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73" w:rsidRDefault="00360273" w:rsidP="00360273">
      <w:pPr>
        <w:jc w:val="center"/>
        <w:rPr>
          <w:b/>
          <w:u w:val="single"/>
        </w:rPr>
      </w:pPr>
      <w:r>
        <w:rPr>
          <w:b/>
          <w:u w:val="single"/>
        </w:rPr>
        <w:t>Southdown Signet Group</w:t>
      </w:r>
    </w:p>
    <w:p w:rsidR="00360273" w:rsidRDefault="004255FC" w:rsidP="00360273">
      <w:r w:rsidRPr="004255F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09869B" wp14:editId="227DE524">
            <wp:simplePos x="0" y="0"/>
            <wp:positionH relativeFrom="column">
              <wp:posOffset>2555240</wp:posOffset>
            </wp:positionH>
            <wp:positionV relativeFrom="paragraph">
              <wp:posOffset>9525</wp:posOffset>
            </wp:positionV>
            <wp:extent cx="3270250" cy="2114550"/>
            <wp:effectExtent l="0" t="0" r="6350" b="0"/>
            <wp:wrapSquare wrapText="bothSides"/>
            <wp:docPr id="2" name="Picture 2" descr="G:\Signet\Signet\Emma Steele\YEAR BOOK IMAGES 2017\Southdown\Southdown - Small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ignet\Signet\Emma Steele\YEAR BOOK IMAGES 2017\Southdown\Southdown - Small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273">
        <w:t xml:space="preserve">Signet are proud to work with the Southdown Signet </w:t>
      </w:r>
      <w:r w:rsidR="008B009B">
        <w:t>Group</w:t>
      </w:r>
      <w:r w:rsidR="00360273">
        <w:t xml:space="preserve">. The group consists of some of the top Southdown breeders in the UK who meet </w:t>
      </w:r>
      <w:r w:rsidR="008B009B">
        <w:t xml:space="preserve">annually with Signet staff </w:t>
      </w:r>
      <w:r w:rsidR="00360273">
        <w:t>and work together to promote Southdown genetics to commercial breeders. The group performance record their stock to produce estimated breeding values (EB</w:t>
      </w:r>
      <w:r w:rsidR="006C42C9">
        <w:t xml:space="preserve">Vs) which are then used to accelerate </w:t>
      </w:r>
      <w:r w:rsidR="00360273">
        <w:t xml:space="preserve">genetic progress within their flock and sell Southdown rams to commercial buyers. </w:t>
      </w:r>
    </w:p>
    <w:p w:rsidR="00360273" w:rsidRDefault="00360273" w:rsidP="00360273">
      <w:r>
        <w:t xml:space="preserve">Commercial ram buyers are increasingly buying rams with good EBVs, and the </w:t>
      </w:r>
      <w:r w:rsidR="008B009B">
        <w:t xml:space="preserve">Southdown </w:t>
      </w:r>
      <w:r>
        <w:t xml:space="preserve">Signet </w:t>
      </w:r>
      <w:r w:rsidR="008B009B">
        <w:t>Group</w:t>
      </w:r>
      <w:r>
        <w:t xml:space="preserve"> provides Southdown </w:t>
      </w:r>
      <w:r w:rsidR="00BE7835">
        <w:t>genetics to the</w:t>
      </w:r>
      <w:r>
        <w:t xml:space="preserve"> growing market. The EBVs supply buyers with </w:t>
      </w:r>
      <w:r w:rsidR="00BE7835">
        <w:t xml:space="preserve">performance </w:t>
      </w:r>
      <w:r>
        <w:t xml:space="preserve">and genetic information on their prospective ram </w:t>
      </w:r>
      <w:r w:rsidR="00677884">
        <w:t>so</w:t>
      </w:r>
      <w:r w:rsidR="006C42C9">
        <w:t xml:space="preserve"> the buyer can select a Southdown ram that will improve the growth rate, carcass quality and composition of their slaughter lambs. The genetic evaluation gives breeders another tool to aid selection – breeders are no longer choosing stock on looks</w:t>
      </w:r>
      <w:r w:rsidR="00BE7835">
        <w:t xml:space="preserve"> </w:t>
      </w:r>
      <w:r w:rsidR="006C42C9">
        <w:t>alone!</w:t>
      </w:r>
    </w:p>
    <w:p w:rsidR="006C42C9" w:rsidRDefault="008B009B" w:rsidP="00360273">
      <w:r>
        <w:t xml:space="preserve">The group is open to all Signet recorded flocks and members with at least </w:t>
      </w:r>
      <w:r w:rsidR="004255FC">
        <w:t>t</w:t>
      </w:r>
      <w:r w:rsidR="00293844">
        <w:t>wo</w:t>
      </w:r>
      <w:r>
        <w:t xml:space="preserve"> year’s </w:t>
      </w:r>
      <w:r w:rsidR="00293844">
        <w:t>recording</w:t>
      </w:r>
      <w:r>
        <w:t xml:space="preserve"> contribute to the group’s marketing costs.  </w:t>
      </w:r>
      <w:r w:rsidR="006C42C9">
        <w:t>If you are interested in joining the South</w:t>
      </w:r>
      <w:r w:rsidR="00677884">
        <w:t xml:space="preserve">down Signet </w:t>
      </w:r>
      <w:r>
        <w:t>G</w:t>
      </w:r>
      <w:r w:rsidR="00677884">
        <w:t xml:space="preserve">roup contact Patrick Goldsworthy, Email: </w:t>
      </w:r>
      <w:hyperlink r:id="rId5" w:history="1">
        <w:r w:rsidR="001B71A8" w:rsidRPr="00A53415">
          <w:rPr>
            <w:rStyle w:val="Hyperlink"/>
          </w:rPr>
          <w:t>patrick@goldsworthy-uk.com</w:t>
        </w:r>
      </w:hyperlink>
      <w:r w:rsidR="001B71A8">
        <w:t xml:space="preserve"> Telephone: </w:t>
      </w:r>
      <w:r>
        <w:t>07711 416312. The gro</w:t>
      </w:r>
      <w:r w:rsidR="00293844">
        <w:t>u</w:t>
      </w:r>
      <w:r>
        <w:t>p also has its own website www.signetsouthdowns.com.</w:t>
      </w:r>
    </w:p>
    <w:p w:rsidR="004912E1" w:rsidRPr="004912E1" w:rsidRDefault="004912E1" w:rsidP="004912E1">
      <w:pPr>
        <w:rPr>
          <w:b/>
        </w:rPr>
      </w:pPr>
      <w:r w:rsidRPr="004912E1">
        <w:rPr>
          <w:b/>
        </w:rPr>
        <w:t>New Recording Fees</w:t>
      </w:r>
    </w:p>
    <w:p w:rsidR="004912E1" w:rsidRDefault="004912E1" w:rsidP="004912E1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C2AB1F4" wp14:editId="3CF9D1B4">
            <wp:simplePos x="0" y="0"/>
            <wp:positionH relativeFrom="margin">
              <wp:align>left</wp:align>
            </wp:positionH>
            <wp:positionV relativeFrom="paragraph">
              <wp:posOffset>914400</wp:posOffset>
            </wp:positionV>
            <wp:extent cx="5677535" cy="206158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2061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Signet are </w:t>
      </w:r>
      <w:r w:rsidR="00670D62">
        <w:t>introducing</w:t>
      </w:r>
      <w:r>
        <w:t xml:space="preserve"> new </w:t>
      </w:r>
      <w:r w:rsidR="000D4F77">
        <w:t>better value</w:t>
      </w:r>
      <w:r>
        <w:t xml:space="preserve"> performance recording fees from lambing 2017</w:t>
      </w:r>
      <w:r w:rsidR="00670D62">
        <w:t xml:space="preserve">.  </w:t>
      </w:r>
      <w:r w:rsidR="00670D62" w:rsidRPr="00670D62">
        <w:t>The new structure will reward breeders who submit data to Signet online or electronically (via Excel spreadsheet) with cheaper fees. Recording costs have fallen by £50-100 per flock and in the case of large flocks even more.</w:t>
      </w:r>
      <w:r w:rsidR="002B5676">
        <w:t xml:space="preserve">  The annual scanning fee is an additional </w:t>
      </w:r>
      <w:r w:rsidR="000D4F77">
        <w:t>£175 minimum covering the first 100 lambs, thereafter it is £1.75 per lamb.</w:t>
      </w:r>
    </w:p>
    <w:p w:rsidR="004912E1" w:rsidRPr="00485136" w:rsidRDefault="004912E1" w:rsidP="004912E1">
      <w:pPr>
        <w:pStyle w:val="NormalWeb"/>
        <w:spacing w:before="0" w:beforeAutospacing="0" w:after="0" w:afterAutospacing="0"/>
        <w:rPr>
          <w:sz w:val="16"/>
          <w:szCs w:val="18"/>
        </w:rPr>
      </w:pPr>
      <w:r w:rsidRPr="00485136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8"/>
        </w:rPr>
        <w:t>*paper based services will no longer be offered to new clients with over 250 ewes</w:t>
      </w:r>
    </w:p>
    <w:p w:rsidR="004912E1" w:rsidRDefault="004912E1" w:rsidP="004912E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8"/>
        </w:rPr>
      </w:pPr>
      <w:r w:rsidRPr="00485136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8"/>
        </w:rPr>
        <w:t>**Fees will no longer be capped at £800</w:t>
      </w:r>
    </w:p>
    <w:p w:rsidR="00670D62" w:rsidRDefault="00670D62" w:rsidP="004912E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18"/>
        </w:rPr>
      </w:pPr>
    </w:p>
    <w:p w:rsidR="004912E1" w:rsidRDefault="004912E1" w:rsidP="004912E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1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18"/>
        </w:rPr>
        <w:t xml:space="preserve">Full instructions on how to submit data can be found on the Signet website or contact Emma Steele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18"/>
        </w:rPr>
        <w:t>for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18"/>
        </w:rPr>
        <w:t xml:space="preserve"> further assistance at </w:t>
      </w:r>
      <w:hyperlink r:id="rId7" w:history="1">
        <w:r w:rsidRPr="00101AC2">
          <w:rPr>
            <w:rStyle w:val="Hyperlink"/>
            <w:rFonts w:asciiTheme="minorHAnsi" w:eastAsiaTheme="minorEastAsia" w:hAnsi="Calibri" w:cstheme="minorBidi"/>
            <w:kern w:val="24"/>
            <w:sz w:val="22"/>
          </w:rPr>
          <w:t>Emma.Steele@ahdb.org.uk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18"/>
        </w:rPr>
        <w:t>.</w:t>
      </w:r>
    </w:p>
    <w:p w:rsidR="001B71A8" w:rsidRPr="001B71A8" w:rsidRDefault="001B71A8" w:rsidP="001B71A8">
      <w:pPr>
        <w:spacing w:after="0"/>
      </w:pPr>
      <w:bookmarkStart w:id="0" w:name="_GoBack"/>
      <w:bookmarkEnd w:id="0"/>
    </w:p>
    <w:sectPr w:rsidR="001B71A8" w:rsidRPr="001B7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73"/>
    <w:rsid w:val="000D4F77"/>
    <w:rsid w:val="001B71A8"/>
    <w:rsid w:val="00293844"/>
    <w:rsid w:val="002B5676"/>
    <w:rsid w:val="00360273"/>
    <w:rsid w:val="004255FC"/>
    <w:rsid w:val="004912E1"/>
    <w:rsid w:val="00670D62"/>
    <w:rsid w:val="00677884"/>
    <w:rsid w:val="006C42C9"/>
    <w:rsid w:val="008B009B"/>
    <w:rsid w:val="00AF495B"/>
    <w:rsid w:val="00BE7835"/>
    <w:rsid w:val="00CA768B"/>
    <w:rsid w:val="00E26C4B"/>
    <w:rsid w:val="00F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4E01C-9E42-4681-9204-AF001979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71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1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ma.Steele@ahdb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atrick@goldsworthy-u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AHDB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Steele</dc:creator>
  <cp:keywords/>
  <dc:description/>
  <cp:lastModifiedBy>Gail Sprake</cp:lastModifiedBy>
  <cp:revision>2</cp:revision>
  <cp:lastPrinted>2017-01-30T11:50:00Z</cp:lastPrinted>
  <dcterms:created xsi:type="dcterms:W3CDTF">2017-03-01T14:40:00Z</dcterms:created>
  <dcterms:modified xsi:type="dcterms:W3CDTF">2017-03-01T14:40:00Z</dcterms:modified>
</cp:coreProperties>
</file>